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A7" w:rsidRPr="00DA5BA7" w:rsidRDefault="00DA5BA7" w:rsidP="00DA5BA7">
      <w:pPr>
        <w:jc w:val="center"/>
        <w:rPr>
          <w:rFonts w:ascii="Times New Roman" w:hAnsi="Times New Roman" w:cs="Times New Roman"/>
          <w:b/>
          <w:sz w:val="24"/>
          <w:szCs w:val="24"/>
          <w:u w:val="single"/>
        </w:rPr>
      </w:pPr>
      <w:r w:rsidRPr="00A9240D">
        <w:rPr>
          <w:rFonts w:ascii="Times New Roman" w:hAnsi="Times New Roman" w:cs="Times New Roman"/>
          <w:b/>
          <w:sz w:val="24"/>
          <w:szCs w:val="24"/>
          <w:u w:val="single"/>
        </w:rPr>
        <w:t>PRACTICAL PROBLEMS</w:t>
      </w:r>
    </w:p>
    <w:p w:rsidR="00780033" w:rsidRDefault="00E94ECE" w:rsidP="00E94ECE">
      <w:r>
        <w:rPr>
          <w:noProof/>
          <w:lang w:val="en-US"/>
        </w:rPr>
        <w:drawing>
          <wp:inline distT="0" distB="0" distL="0" distR="0">
            <wp:extent cx="5963605" cy="3181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7216" cy="3183276"/>
                    </a:xfrm>
                    <a:prstGeom prst="rect">
                      <a:avLst/>
                    </a:prstGeom>
                    <a:noFill/>
                    <a:ln w="9525">
                      <a:noFill/>
                      <a:miter lim="800000"/>
                      <a:headEnd/>
                      <a:tailEnd/>
                    </a:ln>
                  </pic:spPr>
                </pic:pic>
              </a:graphicData>
            </a:graphic>
          </wp:inline>
        </w:drawing>
      </w:r>
    </w:p>
    <w:p w:rsidR="00E94ECE" w:rsidRDefault="00E94ECE" w:rsidP="00E94ECE">
      <w:pPr>
        <w:rPr>
          <w:sz w:val="24"/>
          <w:szCs w:val="24"/>
        </w:rPr>
      </w:pPr>
      <w:r>
        <w:rPr>
          <w:sz w:val="24"/>
          <w:szCs w:val="24"/>
        </w:rPr>
        <w:t>2. Determine the number of metal-metal bonds in the following clusters;</w:t>
      </w:r>
    </w:p>
    <w:p w:rsidR="00E94ECE" w:rsidRDefault="00E94ECE" w:rsidP="00E94ECE">
      <w:pPr>
        <w:rPr>
          <w:sz w:val="24"/>
          <w:szCs w:val="24"/>
        </w:rPr>
      </w:pPr>
      <w:r>
        <w:rPr>
          <w:noProof/>
          <w:sz w:val="24"/>
          <w:szCs w:val="24"/>
          <w:lang w:val="en-US"/>
        </w:rPr>
        <w:drawing>
          <wp:inline distT="0" distB="0" distL="0" distR="0">
            <wp:extent cx="6153150" cy="35472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53150" cy="354727"/>
                    </a:xfrm>
                    <a:prstGeom prst="rect">
                      <a:avLst/>
                    </a:prstGeom>
                    <a:noFill/>
                    <a:ln w="9525">
                      <a:noFill/>
                      <a:miter lim="800000"/>
                      <a:headEnd/>
                      <a:tailEnd/>
                    </a:ln>
                  </pic:spPr>
                </pic:pic>
              </a:graphicData>
            </a:graphic>
          </wp:inline>
        </w:drawing>
      </w:r>
    </w:p>
    <w:p w:rsidR="00E94ECE" w:rsidRDefault="00E94ECE" w:rsidP="00E94ECE">
      <w:pPr>
        <w:rPr>
          <w:sz w:val="24"/>
          <w:szCs w:val="24"/>
        </w:rPr>
      </w:pPr>
    </w:p>
    <w:p w:rsidR="00E94ECE" w:rsidRDefault="00E94ECE" w:rsidP="00E94ECE">
      <w:pPr>
        <w:autoSpaceDE w:val="0"/>
        <w:autoSpaceDN w:val="0"/>
        <w:adjustRightInd w:val="0"/>
        <w:spacing w:after="0" w:line="240" w:lineRule="auto"/>
        <w:rPr>
          <w:rFonts w:ascii="Times New Roman" w:hAnsi="Times New Roman" w:cs="Times New Roman"/>
          <w:sz w:val="24"/>
          <w:szCs w:val="24"/>
        </w:rPr>
      </w:pPr>
      <w:r>
        <w:rPr>
          <w:sz w:val="24"/>
          <w:szCs w:val="24"/>
        </w:rPr>
        <w:t xml:space="preserve">3. </w:t>
      </w:r>
      <w:r>
        <w:rPr>
          <w:rFonts w:ascii="Times New Roman" w:hAnsi="Times New Roman" w:cs="Times New Roman"/>
          <w:sz w:val="24"/>
          <w:szCs w:val="24"/>
        </w:rPr>
        <w:t>Compounds A and B in the given equation obey the 18 electron rule.</w:t>
      </w:r>
      <w:r w:rsidRPr="00E94ECE">
        <w:rPr>
          <w:rFonts w:ascii="Times New Roman" w:hAnsi="Times New Roman" w:cs="Times New Roman"/>
          <w:sz w:val="24"/>
          <w:szCs w:val="24"/>
        </w:rPr>
        <w:t xml:space="preserve"> </w:t>
      </w:r>
      <w:r>
        <w:rPr>
          <w:rFonts w:ascii="Times New Roman" w:hAnsi="Times New Roman" w:cs="Times New Roman"/>
          <w:sz w:val="24"/>
          <w:szCs w:val="24"/>
        </w:rPr>
        <w:t>Draw structures of compounds A and B clearly indicating hapticity of Cp</w:t>
      </w:r>
      <w:r w:rsidRPr="00E94ECE">
        <w:rPr>
          <w:rFonts w:ascii="Times New Roman" w:hAnsi="Times New Roman" w:cs="Times New Roman"/>
          <w:sz w:val="28"/>
          <w:szCs w:val="28"/>
          <w:vertAlign w:val="superscript"/>
        </w:rPr>
        <w:t>*</w:t>
      </w:r>
      <w:r>
        <w:rPr>
          <w:rFonts w:ascii="Times New Roman" w:hAnsi="Times New Roman" w:cs="Times New Roman"/>
          <w:sz w:val="24"/>
          <w:szCs w:val="24"/>
        </w:rPr>
        <w:t>. Also indicate oxidation state of Zn in both A and B.</w:t>
      </w:r>
    </w:p>
    <w:p w:rsidR="00E94ECE" w:rsidRDefault="00E94ECE" w:rsidP="00E94E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991100" cy="56079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91100" cy="560798"/>
                    </a:xfrm>
                    <a:prstGeom prst="rect">
                      <a:avLst/>
                    </a:prstGeom>
                    <a:noFill/>
                    <a:ln w="9525">
                      <a:noFill/>
                      <a:miter lim="800000"/>
                      <a:headEnd/>
                      <a:tailEnd/>
                    </a:ln>
                  </pic:spPr>
                </pic:pic>
              </a:graphicData>
            </a:graphic>
          </wp:inline>
        </w:drawing>
      </w:r>
    </w:p>
    <w:p w:rsidR="006258AA" w:rsidRDefault="006258AA" w:rsidP="00E94ECE">
      <w:pPr>
        <w:autoSpaceDE w:val="0"/>
        <w:autoSpaceDN w:val="0"/>
        <w:adjustRightInd w:val="0"/>
        <w:spacing w:after="0" w:line="240" w:lineRule="auto"/>
        <w:rPr>
          <w:rFonts w:ascii="Times New Roman" w:hAnsi="Times New Roman" w:cs="Times New Roman"/>
          <w:sz w:val="24"/>
          <w:szCs w:val="24"/>
        </w:rPr>
      </w:pPr>
    </w:p>
    <w:p w:rsidR="00E94ECE" w:rsidRDefault="00E94ECE" w:rsidP="00E94E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Given that it shows the highest hapticity possible, find out the missing planar, unsaturated and conjugated carbocyclic hapto ligands in the following compounds, all of which obey the 18 electron rule.</w:t>
      </w:r>
    </w:p>
    <w:p w:rsidR="006258AA" w:rsidRDefault="006258AA" w:rsidP="00E94ECE">
      <w:pPr>
        <w:autoSpaceDE w:val="0"/>
        <w:autoSpaceDN w:val="0"/>
        <w:adjustRightInd w:val="0"/>
        <w:spacing w:after="0" w:line="240" w:lineRule="auto"/>
        <w:rPr>
          <w:rFonts w:ascii="Times New Roman" w:hAnsi="Times New Roman" w:cs="Times New Roman"/>
          <w:sz w:val="24"/>
          <w:szCs w:val="24"/>
        </w:rPr>
      </w:pPr>
    </w:p>
    <w:p w:rsidR="006258AA" w:rsidRDefault="006258AA" w:rsidP="00E94E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31510" cy="135858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31510" cy="1358580"/>
                    </a:xfrm>
                    <a:prstGeom prst="rect">
                      <a:avLst/>
                    </a:prstGeom>
                    <a:noFill/>
                    <a:ln w="9525">
                      <a:noFill/>
                      <a:miter lim="800000"/>
                      <a:headEnd/>
                      <a:tailEnd/>
                    </a:ln>
                  </pic:spPr>
                </pic:pic>
              </a:graphicData>
            </a:graphic>
          </wp:inline>
        </w:drawing>
      </w:r>
    </w:p>
    <w:p w:rsidR="006258AA" w:rsidRDefault="006258AA" w:rsidP="00E94ECE">
      <w:pPr>
        <w:autoSpaceDE w:val="0"/>
        <w:autoSpaceDN w:val="0"/>
        <w:adjustRightInd w:val="0"/>
        <w:spacing w:after="0" w:line="240" w:lineRule="auto"/>
        <w:rPr>
          <w:rFonts w:ascii="Times New Roman" w:hAnsi="Times New Roman" w:cs="Times New Roman"/>
          <w:sz w:val="24"/>
          <w:szCs w:val="24"/>
        </w:rPr>
      </w:pPr>
    </w:p>
    <w:p w:rsidR="006258AA" w:rsidRDefault="006258AA" w:rsidP="00E94ECE">
      <w:pPr>
        <w:autoSpaceDE w:val="0"/>
        <w:autoSpaceDN w:val="0"/>
        <w:adjustRightInd w:val="0"/>
        <w:spacing w:after="0" w:line="240" w:lineRule="auto"/>
        <w:rPr>
          <w:rFonts w:ascii="Times New Roman" w:hAnsi="Times New Roman" w:cs="Times New Roman"/>
          <w:sz w:val="24"/>
          <w:szCs w:val="24"/>
        </w:rPr>
      </w:pPr>
    </w:p>
    <w:p w:rsidR="006258AA" w:rsidRDefault="006258AA" w:rsidP="006258AA">
      <w:pPr>
        <w:autoSpaceDE w:val="0"/>
        <w:autoSpaceDN w:val="0"/>
        <w:adjustRightInd w:val="0"/>
        <w:spacing w:after="0" w:line="240" w:lineRule="auto"/>
        <w:rPr>
          <w:rFonts w:ascii="Times New Roman" w:hAnsi="Times New Roman" w:cs="Times New Roman"/>
          <w:sz w:val="24"/>
          <w:szCs w:val="24"/>
        </w:rPr>
      </w:pPr>
    </w:p>
    <w:p w:rsidR="006258AA" w:rsidRDefault="006258AA" w:rsidP="006258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Four chlorine ligands are missing in each of the given skeletons of dimeric compounds A, B and C. Given that all of them obey the 18 electron rule and no additional metal-metal bonds are present, attach the missing Cl ligands on the complexes in the most appropriate manner.</w:t>
      </w:r>
    </w:p>
    <w:p w:rsidR="006258AA" w:rsidRDefault="006258AA" w:rsidP="006258AA">
      <w:pPr>
        <w:autoSpaceDE w:val="0"/>
        <w:autoSpaceDN w:val="0"/>
        <w:adjustRightInd w:val="0"/>
        <w:spacing w:after="0" w:line="240" w:lineRule="auto"/>
        <w:rPr>
          <w:rFonts w:ascii="Times New Roman" w:hAnsi="Times New Roman" w:cs="Times New Roman"/>
          <w:sz w:val="24"/>
          <w:szCs w:val="24"/>
        </w:rPr>
      </w:pPr>
    </w:p>
    <w:p w:rsidR="006258AA" w:rsidRDefault="006258AA" w:rsidP="006258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836285" cy="126714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836285" cy="1267149"/>
                    </a:xfrm>
                    <a:prstGeom prst="rect">
                      <a:avLst/>
                    </a:prstGeom>
                    <a:noFill/>
                    <a:ln w="9525">
                      <a:noFill/>
                      <a:miter lim="800000"/>
                      <a:headEnd/>
                      <a:tailEnd/>
                    </a:ln>
                  </pic:spPr>
                </pic:pic>
              </a:graphicData>
            </a:graphic>
          </wp:inline>
        </w:drawing>
      </w:r>
    </w:p>
    <w:p w:rsidR="006258AA" w:rsidRDefault="006258AA" w:rsidP="006258AA">
      <w:pPr>
        <w:autoSpaceDE w:val="0"/>
        <w:autoSpaceDN w:val="0"/>
        <w:adjustRightInd w:val="0"/>
        <w:spacing w:after="0" w:line="240" w:lineRule="auto"/>
        <w:rPr>
          <w:rFonts w:ascii="Times New Roman" w:hAnsi="Times New Roman" w:cs="Times New Roman"/>
          <w:sz w:val="24"/>
          <w:szCs w:val="24"/>
        </w:rPr>
      </w:pPr>
    </w:p>
    <w:p w:rsidR="006258AA" w:rsidRDefault="006258AA" w:rsidP="006258AA">
      <w:pPr>
        <w:autoSpaceDE w:val="0"/>
        <w:autoSpaceDN w:val="0"/>
        <w:adjustRightInd w:val="0"/>
        <w:spacing w:after="0" w:line="240" w:lineRule="auto"/>
        <w:rPr>
          <w:rFonts w:ascii="Times New Roman" w:hAnsi="Times New Roman" w:cs="Times New Roman"/>
          <w:sz w:val="24"/>
          <w:szCs w:val="24"/>
        </w:rPr>
      </w:pPr>
    </w:p>
    <w:p w:rsidR="006258AA" w:rsidRDefault="006258AA" w:rsidP="006258AA">
      <w:pPr>
        <w:autoSpaceDE w:val="0"/>
        <w:autoSpaceDN w:val="0"/>
        <w:adjustRightInd w:val="0"/>
        <w:spacing w:after="0" w:line="240" w:lineRule="auto"/>
        <w:rPr>
          <w:rFonts w:ascii="Times New Roman" w:hAnsi="Times New Roman" w:cs="Times New Roman"/>
          <w:sz w:val="24"/>
          <w:szCs w:val="24"/>
        </w:rPr>
      </w:pPr>
    </w:p>
    <w:p w:rsidR="006258AA" w:rsidRDefault="006258AA" w:rsidP="006258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Count the electrons in the following compounds and indicate the electron count per metal unit.</w:t>
      </w:r>
    </w:p>
    <w:p w:rsidR="006258AA" w:rsidRPr="00E94ECE" w:rsidRDefault="006258AA" w:rsidP="006258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6432510" cy="1485900"/>
            <wp:effectExtent l="19050" t="0" r="63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432510" cy="1485900"/>
                    </a:xfrm>
                    <a:prstGeom prst="rect">
                      <a:avLst/>
                    </a:prstGeom>
                    <a:noFill/>
                    <a:ln w="9525">
                      <a:noFill/>
                      <a:miter lim="800000"/>
                      <a:headEnd/>
                      <a:tailEnd/>
                    </a:ln>
                  </pic:spPr>
                </pic:pic>
              </a:graphicData>
            </a:graphic>
          </wp:inline>
        </w:drawing>
      </w:r>
    </w:p>
    <w:sectPr w:rsidR="006258AA" w:rsidRPr="00E94ECE" w:rsidSect="00780033">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238" w:rsidRDefault="00337238" w:rsidP="00DA5BA7">
      <w:pPr>
        <w:spacing w:after="0" w:line="240" w:lineRule="auto"/>
      </w:pPr>
      <w:r>
        <w:separator/>
      </w:r>
    </w:p>
  </w:endnote>
  <w:endnote w:type="continuationSeparator" w:id="1">
    <w:p w:rsidR="00337238" w:rsidRDefault="00337238" w:rsidP="00DA5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A7" w:rsidRPr="006A26C8" w:rsidRDefault="00DA5BA7" w:rsidP="00DA5BA7">
    <w:pPr>
      <w:pStyle w:val="Footer"/>
      <w:rPr>
        <w:rFonts w:asciiTheme="majorHAnsi" w:hAnsiTheme="majorHAnsi"/>
      </w:rPr>
    </w:pPr>
    <w:r>
      <w:rPr>
        <w:rFonts w:asciiTheme="majorHAnsi" w:hAnsiTheme="majorHAnsi"/>
        <w:noProof/>
        <w:lang w:val="en-US"/>
      </w:rPr>
      <w:pict>
        <v:shapetype id="_x0000_t32" coordsize="21600,21600" o:spt="32" o:oned="t" path="m,l21600,21600e" filled="f">
          <v:path arrowok="t" fillok="f" o:connecttype="none"/>
          <o:lock v:ext="edit" shapetype="t"/>
        </v:shapetype>
        <v:shape id="_x0000_s3074" type="#_x0000_t32" style="position:absolute;margin-left:-14.65pt;margin-top:-5.35pt;width:479.25pt;height:0;z-index:251662336" o:connectortype="straight"/>
      </w:pict>
    </w:r>
    <w:r>
      <w:rPr>
        <w:rFonts w:asciiTheme="majorHAnsi" w:hAnsiTheme="majorHAnsi"/>
      </w:rPr>
      <w:tab/>
    </w:r>
    <w:r>
      <w:rPr>
        <w:rFonts w:asciiTheme="majorHAnsi" w:hAnsiTheme="majorHAnsi"/>
      </w:rPr>
      <w:tab/>
    </w:r>
    <w:r w:rsidRPr="006A26C8">
      <w:rPr>
        <w:rFonts w:asciiTheme="majorHAnsi" w:hAnsiTheme="majorHAnsi"/>
      </w:rPr>
      <w:t xml:space="preserve">Course Instructor: Dr. L. </w:t>
    </w:r>
    <w:r>
      <w:rPr>
        <w:rFonts w:asciiTheme="majorHAnsi" w:hAnsiTheme="majorHAnsi"/>
      </w:rPr>
      <w:t xml:space="preserve">R. </w:t>
    </w:r>
    <w:r w:rsidRPr="006A26C8">
      <w:rPr>
        <w:rFonts w:asciiTheme="majorHAnsi" w:hAnsiTheme="majorHAnsi"/>
      </w:rPr>
      <w:t>Gonsalves</w:t>
    </w:r>
  </w:p>
  <w:p w:rsidR="00DA5BA7" w:rsidRDefault="00DA5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238" w:rsidRDefault="00337238" w:rsidP="00DA5BA7">
      <w:pPr>
        <w:spacing w:after="0" w:line="240" w:lineRule="auto"/>
      </w:pPr>
      <w:r>
        <w:separator/>
      </w:r>
    </w:p>
  </w:footnote>
  <w:footnote w:type="continuationSeparator" w:id="1">
    <w:p w:rsidR="00337238" w:rsidRDefault="00337238" w:rsidP="00DA5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A7" w:rsidRPr="00BA7083" w:rsidRDefault="00DA5BA7" w:rsidP="00DA5BA7">
    <w:pPr>
      <w:spacing w:after="0"/>
      <w:rPr>
        <w:rFonts w:ascii="Times New Roman" w:hAnsi="Times New Roman" w:cs="Times New Roman"/>
      </w:rPr>
    </w:pPr>
    <w:r w:rsidRPr="00BA7083">
      <w:rPr>
        <w:rFonts w:ascii="Times New Roman" w:hAnsi="Times New Roman" w:cs="Times New Roman"/>
      </w:rPr>
      <w:t xml:space="preserve">Course Title: </w:t>
    </w:r>
    <w:r w:rsidRPr="00DA5BA7">
      <w:rPr>
        <w:rFonts w:ascii="Times New Roman" w:hAnsi="Times New Roman" w:cs="Times New Roman"/>
        <w:bCs/>
        <w:lang w:val="en-US"/>
      </w:rPr>
      <w:t>Organometallic Chemistry</w:t>
    </w:r>
    <w:r w:rsidRPr="00DA5BA7">
      <w:rPr>
        <w:rFonts w:ascii="Times New Roman" w:hAnsi="Times New Roman" w:cs="Times New Roman"/>
        <w:bCs/>
      </w:rPr>
      <w:t xml:space="preserve"> </w:t>
    </w:r>
    <w:r w:rsidRPr="00BA7083">
      <w:rPr>
        <w:rFonts w:ascii="Times New Roman" w:hAnsi="Times New Roman" w:cs="Times New Roman"/>
      </w:rPr>
      <w:t>(</w:t>
    </w:r>
    <w:r>
      <w:rPr>
        <w:rFonts w:ascii="Book Antiqua" w:eastAsia="Times New Roman" w:hAnsi="Book Antiqua"/>
      </w:rPr>
      <w:t>CHE-V. E-11</w:t>
    </w:r>
    <w:r w:rsidRPr="00BA7083">
      <w:rPr>
        <w:rFonts w:ascii="Book Antiqua" w:eastAsia="Times New Roman" w:hAnsi="Book Antiqua"/>
      </w:rPr>
      <w:t>)</w:t>
    </w:r>
    <w:r w:rsidRPr="00BA7083">
      <w:rPr>
        <w:rFonts w:ascii="Book Antiqua" w:eastAsia="Times New Roman" w:hAnsi="Book Antiqua"/>
      </w:rPr>
      <w:tab/>
    </w:r>
    <w:r w:rsidRPr="00BA7083">
      <w:rPr>
        <w:rFonts w:ascii="Times New Roman" w:hAnsi="Times New Roman" w:cs="Times New Roman"/>
      </w:rPr>
      <w:t xml:space="preserve">          </w:t>
    </w:r>
    <w:r w:rsidRPr="00BA7083">
      <w:rPr>
        <w:rFonts w:ascii="Times New Roman" w:hAnsi="Times New Roman" w:cs="Times New Roman"/>
      </w:rPr>
      <w:tab/>
    </w:r>
    <w:r w:rsidRPr="00BA7083">
      <w:rPr>
        <w:rFonts w:ascii="Times New Roman" w:hAnsi="Times New Roman" w:cs="Times New Roman"/>
      </w:rPr>
      <w:tab/>
    </w:r>
    <w:r w:rsidRPr="00BA7083">
      <w:rPr>
        <w:rFonts w:ascii="Times New Roman" w:hAnsi="Times New Roman" w:cs="Times New Roman"/>
      </w:rPr>
      <w:tab/>
      <w:t xml:space="preserve">POGIL Activity </w:t>
    </w:r>
  </w:p>
  <w:p w:rsidR="00DA5BA7" w:rsidRPr="00BA7083" w:rsidRDefault="00DA5BA7" w:rsidP="00DA5BA7">
    <w:pPr>
      <w:spacing w:after="0"/>
      <w:rPr>
        <w:rFonts w:ascii="Times New Roman" w:eastAsia="Times New Roman" w:hAnsi="Times New Roman" w:cs="Times New Roman"/>
        <w:bCs/>
        <w:color w:val="000000"/>
        <w:sz w:val="24"/>
        <w:szCs w:val="27"/>
        <w:shd w:val="clear" w:color="auto" w:fill="FFFFFF"/>
        <w:lang w:eastAsia="en-IN"/>
      </w:rPr>
    </w:pPr>
    <w:r>
      <w:rPr>
        <w:rFonts w:ascii="Times New Roman" w:eastAsia="Times New Roman" w:hAnsi="Times New Roman" w:cs="Times New Roman"/>
        <w:bCs/>
        <w:color w:val="000000"/>
        <w:shd w:val="clear" w:color="auto" w:fill="FFFFFF"/>
        <w:lang w:eastAsia="en-IN"/>
      </w:rPr>
      <w:t xml:space="preserve">Semester: </w:t>
    </w:r>
    <w:r w:rsidRPr="00BA7083">
      <w:rPr>
        <w:rFonts w:ascii="Times New Roman" w:eastAsia="Times New Roman" w:hAnsi="Times New Roman" w:cs="Times New Roman"/>
        <w:bCs/>
        <w:color w:val="000000"/>
        <w:shd w:val="clear" w:color="auto" w:fill="FFFFFF"/>
        <w:lang w:eastAsia="en-IN"/>
      </w:rPr>
      <w:t>V</w:t>
    </w:r>
  </w:p>
  <w:p w:rsidR="00DA5BA7" w:rsidRPr="00BA7083" w:rsidRDefault="00DA5BA7" w:rsidP="00DA5BA7">
    <w:pPr>
      <w:spacing w:after="0"/>
      <w:rPr>
        <w:rFonts w:ascii="Times New Roman" w:hAnsi="Times New Roman" w:cs="Times New Roman"/>
      </w:rPr>
    </w:pPr>
    <w:r w:rsidRPr="00BA7083">
      <w:rPr>
        <w:rFonts w:ascii="Times New Roman" w:hAnsi="Times New Roman" w:cs="Times New Roman"/>
      </w:rPr>
      <w:t>Year of Implementation: 2018 – 2019</w:t>
    </w:r>
  </w:p>
  <w:p w:rsidR="00DA5BA7" w:rsidRDefault="00DA5BA7">
    <w:pPr>
      <w:pStyle w:val="Header"/>
    </w:pPr>
    <w:r>
      <w:rPr>
        <w:noProof/>
        <w:lang w:val="en-US"/>
      </w:rPr>
      <w:pict>
        <v:shapetype id="_x0000_t32" coordsize="21600,21600" o:spt="32" o:oned="t" path="m,l21600,21600e" filled="f">
          <v:path arrowok="t" fillok="f" o:connecttype="none"/>
          <o:lock v:ext="edit" shapetype="t"/>
        </v:shapetype>
        <v:shape id="_x0000_s3073" type="#_x0000_t32" style="position:absolute;margin-left:-16.15pt;margin-top:3.3pt;width:479.25pt;height:0;z-index:25166028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rules v:ext="edit">
        <o:r id="V:Rule1" type="connector" idref="#_x0000_s3073"/>
        <o:r id="V:Rule2" type="connector" idref="#_x0000_s3074"/>
      </o:rules>
    </o:shapelayout>
  </w:hdrShapeDefaults>
  <w:footnotePr>
    <w:footnote w:id="0"/>
    <w:footnote w:id="1"/>
  </w:footnotePr>
  <w:endnotePr>
    <w:endnote w:id="0"/>
    <w:endnote w:id="1"/>
  </w:endnotePr>
  <w:compat/>
  <w:rsids>
    <w:rsidRoot w:val="00E94ECE"/>
    <w:rsid w:val="00337238"/>
    <w:rsid w:val="006258AA"/>
    <w:rsid w:val="00780033"/>
    <w:rsid w:val="00BD23EA"/>
    <w:rsid w:val="00DA5BA7"/>
    <w:rsid w:val="00E94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3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CE"/>
    <w:rPr>
      <w:rFonts w:ascii="Tahoma" w:hAnsi="Tahoma" w:cs="Tahoma"/>
      <w:sz w:val="16"/>
      <w:szCs w:val="16"/>
    </w:rPr>
  </w:style>
  <w:style w:type="paragraph" w:styleId="Header">
    <w:name w:val="header"/>
    <w:basedOn w:val="Normal"/>
    <w:link w:val="HeaderChar"/>
    <w:uiPriority w:val="99"/>
    <w:semiHidden/>
    <w:unhideWhenUsed/>
    <w:rsid w:val="00DA5B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BA7"/>
  </w:style>
  <w:style w:type="paragraph" w:styleId="Footer">
    <w:name w:val="footer"/>
    <w:basedOn w:val="Normal"/>
    <w:link w:val="FooterChar"/>
    <w:uiPriority w:val="99"/>
    <w:semiHidden/>
    <w:unhideWhenUsed/>
    <w:rsid w:val="00DA5B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5B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C36-9128-40D6-A2F2-56A04764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admin</cp:lastModifiedBy>
  <cp:revision>4</cp:revision>
  <dcterms:created xsi:type="dcterms:W3CDTF">2018-08-15T13:44:00Z</dcterms:created>
  <dcterms:modified xsi:type="dcterms:W3CDTF">2019-11-14T07:22:00Z</dcterms:modified>
</cp:coreProperties>
</file>